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4A0" w:firstRow="1" w:lastRow="0" w:firstColumn="1" w:lastColumn="0" w:noHBand="0" w:noVBand="1"/>
      </w:tblPr>
      <w:tblGrid>
        <w:gridCol w:w="6192"/>
        <w:gridCol w:w="864"/>
        <w:gridCol w:w="864"/>
        <w:gridCol w:w="6192"/>
      </w:tblGrid>
      <w:tr w:rsidR="00F763DA" w:rsidRPr="000D3116">
        <w:trPr>
          <w:trHeight w:hRule="exact" w:val="10152"/>
        </w:trPr>
        <w:tc>
          <w:tcPr>
            <w:tcW w:w="6192" w:type="dxa"/>
          </w:tcPr>
          <w:p w:rsidR="00BC1D1C" w:rsidRDefault="00D127B2" w:rsidP="00D127B2">
            <w:pPr>
              <w:pStyle w:val="NormalWeb"/>
              <w:spacing w:before="0" w:beforeAutospacing="0" w:after="300" w:afterAutospacing="0" w:line="300" w:lineRule="atLeast"/>
              <w:rPr>
                <w:rStyle w:val="Gl"/>
                <w:rFonts w:ascii="Arial" w:eastAsiaTheme="majorEastAsia" w:hAnsi="Arial" w:cs="Arial"/>
                <w:i/>
                <w:color w:val="800080"/>
                <w:sz w:val="27"/>
                <w:szCs w:val="27"/>
                <w:u w:val="single"/>
              </w:rPr>
            </w:pPr>
            <w:r w:rsidRPr="00BC1D1C">
              <w:rPr>
                <w:rStyle w:val="Gl"/>
                <w:rFonts w:ascii="Arial" w:eastAsiaTheme="majorEastAsia" w:hAnsi="Arial" w:cs="Arial"/>
                <w:i/>
                <w:color w:val="800080"/>
                <w:sz w:val="27"/>
                <w:szCs w:val="27"/>
                <w:u w:val="single"/>
              </w:rPr>
              <w:t>Anne Baba nelere dikkat etmeli?</w:t>
            </w:r>
            <w:bookmarkStart w:id="0" w:name="_GoBack"/>
            <w:bookmarkEnd w:id="0"/>
          </w:p>
          <w:p w:rsidR="00BC1D1C" w:rsidRPr="00BC1D1C" w:rsidRDefault="00D127B2" w:rsidP="00D127B2">
            <w:pPr>
              <w:pStyle w:val="NormalWeb"/>
              <w:spacing w:before="0" w:beforeAutospacing="0" w:after="300" w:afterAutospacing="0" w:line="300" w:lineRule="atLeast"/>
              <w:rPr>
                <w:rFonts w:ascii="Arial" w:hAnsi="Arial" w:cs="Arial"/>
                <w:b/>
                <w:color w:val="333333"/>
                <w:sz w:val="23"/>
                <w:szCs w:val="23"/>
              </w:rPr>
            </w:pPr>
            <w:r>
              <w:rPr>
                <w:rFonts w:ascii="Arial" w:hAnsi="Arial" w:cs="Arial"/>
                <w:color w:val="333333"/>
                <w:sz w:val="23"/>
                <w:szCs w:val="23"/>
              </w:rPr>
              <w:br/>
              <w:t xml:space="preserve">• </w:t>
            </w:r>
            <w:r w:rsidRPr="003A2789">
              <w:rPr>
                <w:rFonts w:ascii="Arial" w:hAnsi="Arial" w:cs="Arial"/>
                <w:b/>
                <w:color w:val="333333"/>
                <w:sz w:val="23"/>
                <w:szCs w:val="23"/>
              </w:rPr>
              <w:t>Çocuğunuz uygun bir yaşa gelinceye kadar evdeki bilgisayarı ortak kullanılan bir odaya yerleştirin. Bu sayede çocuğunuz bilgisayarı kullanırken neler yaptığını rahatça kontrol edebilirsiniz.</w:t>
            </w:r>
            <w:r>
              <w:rPr>
                <w:rFonts w:ascii="Arial" w:hAnsi="Arial" w:cs="Arial"/>
                <w:color w:val="333333"/>
                <w:sz w:val="23"/>
                <w:szCs w:val="23"/>
              </w:rPr>
              <w:br/>
              <w:t>• İnternet ve sosyal ağları kullanması için belirli zaman aralıkları koyun. Haftada birkaç defa, Her gün 1 saat gibi zaman aralıkları belirleyerek çocuğunuzun interneti sizden habersiz kullanmasının önüne geçin.</w:t>
            </w:r>
          </w:p>
          <w:p w:rsidR="00D127B2" w:rsidRDefault="00BC1D1C" w:rsidP="00D127B2">
            <w:pPr>
              <w:pStyle w:val="NormalWeb"/>
              <w:spacing w:before="0" w:beforeAutospacing="0" w:after="300" w:afterAutospacing="0" w:line="300" w:lineRule="atLeast"/>
              <w:rPr>
                <w:rFonts w:ascii="Arial" w:hAnsi="Arial" w:cs="Arial"/>
                <w:color w:val="333333"/>
                <w:sz w:val="23"/>
                <w:szCs w:val="23"/>
              </w:rPr>
            </w:pPr>
            <w:r w:rsidRPr="003A2789">
              <w:rPr>
                <w:rFonts w:ascii="Arial" w:hAnsi="Arial" w:cs="Arial"/>
                <w:b/>
                <w:color w:val="333333"/>
                <w:sz w:val="23"/>
                <w:szCs w:val="23"/>
              </w:rPr>
              <w:t xml:space="preserve"> • Çocuğunuz bilgisayar başından kalktıktan sonra internet tarayıcısının geçmiş kısmından ziyaret ettiği web sitelerine bakın. Bu sayede yaşına uygun olmayan bir içeriğe maruz kalıp kalmadığını inceleyin.</w:t>
            </w:r>
          </w:p>
          <w:p w:rsidR="00D127B2" w:rsidRPr="00BC1D1C" w:rsidRDefault="00BC1D1C" w:rsidP="00D127B2">
            <w:pPr>
              <w:pStyle w:val="NormalWeb"/>
              <w:spacing w:before="0" w:beforeAutospacing="0" w:after="300" w:afterAutospacing="0" w:line="300" w:lineRule="atLeast"/>
              <w:rPr>
                <w:rFonts w:ascii="Arial" w:hAnsi="Arial" w:cs="Arial"/>
                <w:b/>
                <w:color w:val="333333"/>
                <w:sz w:val="23"/>
                <w:szCs w:val="23"/>
              </w:rPr>
            </w:pPr>
            <w:r>
              <w:rPr>
                <w:rFonts w:ascii="Arial" w:hAnsi="Arial" w:cs="Arial"/>
                <w:color w:val="333333"/>
                <w:sz w:val="23"/>
                <w:szCs w:val="23"/>
              </w:rPr>
              <w:t>•</w:t>
            </w:r>
            <w:r w:rsidR="00D127B2">
              <w:rPr>
                <w:rFonts w:ascii="Arial" w:hAnsi="Arial" w:cs="Arial"/>
                <w:color w:val="333333"/>
                <w:sz w:val="23"/>
                <w:szCs w:val="23"/>
              </w:rPr>
              <w:t>Çocuğunuzun ziyaret edebileceği web siteleri ile ilgili onunla uzlaşın. Çocuğunuzun ziyaret ettiği web sitelerini yaşına uygun olup olmadığına göre ayrıştırın. Ziyaret etmemesi gereken sitelere girmemesi için onu ikna edin. Zararlı içerikleri engellemek için internet sitelerini filtreleyen bir yazılım kullanın.</w:t>
            </w:r>
            <w:r w:rsidR="00D127B2">
              <w:rPr>
                <w:rFonts w:ascii="Arial" w:hAnsi="Arial" w:cs="Arial"/>
                <w:color w:val="333333"/>
                <w:sz w:val="23"/>
                <w:szCs w:val="23"/>
              </w:rPr>
              <w:br/>
            </w:r>
            <w:r w:rsidRPr="003A2789">
              <w:rPr>
                <w:rFonts w:ascii="Arial" w:hAnsi="Arial" w:cs="Arial"/>
                <w:b/>
                <w:color w:val="333333"/>
                <w:sz w:val="23"/>
                <w:szCs w:val="23"/>
              </w:rPr>
              <w:t>• Eğer çocuğunuzu internet üzerinden attığı mesajlar ve e-postalarla rahatsız eden birisi varsa bu kişiyi engelleyerek çocuğunuzu rahatsız etmesini önleyin. Eğer engellemek mümkün değilse yasal yollara başvurun.</w:t>
            </w:r>
            <w:r w:rsidR="00D127B2">
              <w:rPr>
                <w:rFonts w:ascii="Arial" w:hAnsi="Arial" w:cs="Arial"/>
                <w:color w:val="333333"/>
                <w:sz w:val="23"/>
                <w:szCs w:val="23"/>
              </w:rPr>
              <w:br/>
              <w:t>• Çocuğunuzun bilgisayar ya da mobil cihazlarda oynadığı oyunları öğrenin. Gerekirse onunla birlikte bu oyunları oynayın. İçeriklerinin uygun olup olmadığına bakın. Ayrıca çevrimiçi oyunlarda çocuğunuzun diğer oyuncular tarafından nasıl bir muameleye maruz kaldığını gözlemleyin.</w:t>
            </w:r>
            <w:r w:rsidR="00D127B2">
              <w:rPr>
                <w:rFonts w:ascii="Arial" w:hAnsi="Arial" w:cs="Arial"/>
                <w:color w:val="333333"/>
                <w:sz w:val="23"/>
                <w:szCs w:val="23"/>
              </w:rPr>
              <w:br/>
            </w:r>
          </w:p>
          <w:p w:rsidR="00D127B2" w:rsidRDefault="00D127B2" w:rsidP="00D127B2">
            <w:pPr>
              <w:pStyle w:val="NormalWeb"/>
              <w:spacing w:before="0" w:beforeAutospacing="0" w:after="300" w:afterAutospacing="0" w:line="300" w:lineRule="atLeast"/>
              <w:rPr>
                <w:rFonts w:ascii="Arial" w:hAnsi="Arial" w:cs="Arial"/>
                <w:color w:val="333333"/>
                <w:sz w:val="23"/>
                <w:szCs w:val="23"/>
              </w:rPr>
            </w:pPr>
          </w:p>
          <w:p w:rsidR="00F763DA" w:rsidRPr="000D3116" w:rsidRDefault="00F763DA">
            <w:pPr>
              <w:pStyle w:val="AralkYok"/>
              <w:rPr>
                <w:lang w:val="tr-TR"/>
              </w:rPr>
            </w:pPr>
          </w:p>
        </w:tc>
        <w:tc>
          <w:tcPr>
            <w:tcW w:w="864" w:type="dxa"/>
          </w:tcPr>
          <w:p w:rsidR="00F763DA" w:rsidRPr="000D3116" w:rsidRDefault="00F763DA">
            <w:pPr>
              <w:pStyle w:val="AralkYok"/>
              <w:rPr>
                <w:lang w:val="tr-TR"/>
              </w:rPr>
            </w:pPr>
          </w:p>
        </w:tc>
        <w:tc>
          <w:tcPr>
            <w:tcW w:w="864" w:type="dxa"/>
          </w:tcPr>
          <w:p w:rsidR="00C75728" w:rsidRDefault="00BD053A">
            <w:pPr>
              <w:pStyle w:val="AralkYok"/>
              <w:rPr>
                <w:lang w:val="tr-TR"/>
              </w:rPr>
            </w:pPr>
            <w:r>
              <w:rPr>
                <w:noProof/>
                <w:lang w:val="tr-TR" w:eastAsia="tr-TR"/>
              </w:rPr>
              <w:pict>
                <v:shapetype id="_x0000_t32" coordsize="21600,21600" o:spt="32" o:oned="t" path="m,l21600,21600e" filled="f">
                  <v:path arrowok="t" fillok="f" o:connecttype="none"/>
                  <o:lock v:ext="edit" shapetype="t"/>
                </v:shapetype>
                <v:shape id="_x0000_s1029" type="#_x0000_t32" style="position:absolute;margin-left:42.65pt;margin-top:196.7pt;width:318.75pt;height:.75pt;z-index:251658240;mso-position-horizontal-relative:text;mso-position-vertical-relative:text" o:connectortype="straight"/>
              </w:pict>
            </w:r>
          </w:p>
          <w:p w:rsidR="00C75728" w:rsidRDefault="00BD053A" w:rsidP="00C75728">
            <w:pPr>
              <w:rPr>
                <w:lang w:val="tr-TR"/>
              </w:rPr>
            </w:pPr>
            <w:r>
              <w:rPr>
                <w:noProof/>
                <w:lang w:val="tr-TR" w:eastAsia="tr-TR"/>
              </w:rPr>
              <w:pict>
                <v:shape id="_x0000_s1031" type="#_x0000_t32" style="position:absolute;margin-left:37.4pt;margin-top:5.75pt;width:5.25pt;height:171.75pt;z-index:251660288" o:connectortype="straight"/>
              </w:pict>
            </w:r>
          </w:p>
          <w:p w:rsidR="00F763DA" w:rsidRPr="00C75728" w:rsidRDefault="00C75728" w:rsidP="00C75728">
            <w:pPr>
              <w:tabs>
                <w:tab w:val="left" w:pos="780"/>
              </w:tabs>
              <w:rPr>
                <w:lang w:val="tr-TR"/>
              </w:rPr>
            </w:pPr>
            <w:r>
              <w:rPr>
                <w:lang w:val="tr-TR"/>
              </w:rPr>
              <w:tab/>
            </w:r>
          </w:p>
        </w:tc>
        <w:tc>
          <w:tcPr>
            <w:tcW w:w="6192" w:type="dxa"/>
          </w:tcPr>
          <w:tbl>
            <w:tblPr>
              <w:tblW w:w="5000" w:type="pct"/>
              <w:tblLayout w:type="fixed"/>
              <w:tblCellMar>
                <w:left w:w="0" w:type="dxa"/>
                <w:right w:w="0" w:type="dxa"/>
              </w:tblCellMar>
              <w:tblLook w:val="04A0" w:firstRow="1" w:lastRow="0" w:firstColumn="1" w:lastColumn="0" w:noHBand="0" w:noVBand="1"/>
            </w:tblPr>
            <w:tblGrid>
              <w:gridCol w:w="6192"/>
            </w:tblGrid>
            <w:tr w:rsidR="00F763DA" w:rsidRPr="00F0441B">
              <w:trPr>
                <w:trHeight w:val="4363"/>
              </w:trPr>
              <w:tc>
                <w:tcPr>
                  <w:tcW w:w="5000" w:type="pct"/>
                  <w:vAlign w:val="bottom"/>
                </w:tcPr>
                <w:p w:rsidR="00BE2531" w:rsidRDefault="00BD053A" w:rsidP="00C75728">
                  <w:pPr>
                    <w:pStyle w:val="NormalWeb"/>
                    <w:spacing w:before="0" w:beforeAutospacing="0" w:after="300" w:afterAutospacing="0" w:line="300" w:lineRule="atLeast"/>
                  </w:pPr>
                  <w:r>
                    <w:rPr>
                      <w:noProof/>
                    </w:rPr>
                    <w:pict>
                      <v:shape id="_x0000_s1032" type="#_x0000_t32" style="position:absolute;margin-left:318.2pt;margin-top:17.45pt;width:4.5pt;height:179.25pt;z-index:251661312;mso-position-horizontal-relative:text;mso-position-vertical-relative:text" o:connectortype="straight"/>
                    </w:pict>
                  </w:r>
                  <w:r>
                    <w:rPr>
                      <w:noProof/>
                    </w:rPr>
                    <w:pict>
                      <v:shape id="_x0000_s1030" type="#_x0000_t32" style="position:absolute;margin-left:19.7pt;margin-top:3.95pt;width:287.25pt;height:3pt;z-index:251659264;mso-position-horizontal-relative:text;mso-position-vertical-relative:text" o:connectortype="straight"/>
                    </w:pict>
                  </w:r>
                  <w:r w:rsidR="00BE2531">
                    <w:t>-</w:t>
                  </w:r>
                </w:p>
                <w:p w:rsidR="008F5215" w:rsidRPr="008F5215" w:rsidRDefault="008F5215" w:rsidP="008F5215">
                  <w:pPr>
                    <w:pStyle w:val="NormalWeb"/>
                    <w:spacing w:before="0" w:beforeAutospacing="0" w:after="300" w:afterAutospacing="0" w:line="300" w:lineRule="atLeast"/>
                    <w:jc w:val="center"/>
                    <w:rPr>
                      <w:rFonts w:ascii="Bookman Old Style" w:hAnsi="Bookman Old Style" w:cs="Arial"/>
                      <w:b/>
                      <w:i/>
                      <w:color w:val="333333"/>
                      <w:sz w:val="52"/>
                      <w:szCs w:val="52"/>
                    </w:rPr>
                  </w:pPr>
                  <w:r w:rsidRPr="008F5215">
                    <w:rPr>
                      <w:rFonts w:ascii="Bookman Old Style" w:hAnsi="Bookman Old Style" w:cs="Arial"/>
                      <w:b/>
                      <w:i/>
                      <w:color w:val="333333"/>
                      <w:sz w:val="52"/>
                      <w:szCs w:val="52"/>
                    </w:rPr>
                    <w:t>GÜVENLİ İNTERNET KULLANIMI</w:t>
                  </w:r>
                </w:p>
                <w:p w:rsidR="008F5215" w:rsidRPr="008F5215" w:rsidRDefault="008F5215" w:rsidP="008F5215">
                  <w:pPr>
                    <w:pStyle w:val="NormalWeb"/>
                    <w:spacing w:before="0" w:beforeAutospacing="0" w:after="300" w:afterAutospacing="0" w:line="300" w:lineRule="atLeast"/>
                    <w:jc w:val="center"/>
                    <w:rPr>
                      <w:rFonts w:ascii="Arial" w:hAnsi="Arial" w:cs="Arial"/>
                      <w:b/>
                      <w:i/>
                      <w:color w:val="333333"/>
                      <w:sz w:val="52"/>
                      <w:szCs w:val="52"/>
                    </w:rPr>
                  </w:pPr>
                  <w:r w:rsidRPr="008F5215">
                    <w:rPr>
                      <w:rFonts w:ascii="Bookman Old Style" w:hAnsi="Bookman Old Style" w:cs="Arial"/>
                      <w:b/>
                      <w:i/>
                      <w:color w:val="333333"/>
                      <w:sz w:val="52"/>
                      <w:szCs w:val="52"/>
                    </w:rPr>
                    <w:t>VELİ BİLGİLENDİRME BRÖŞÜRÜ</w:t>
                  </w:r>
                </w:p>
                <w:p w:rsidR="00F763DA" w:rsidRPr="000D3116" w:rsidRDefault="00F763DA">
                  <w:pPr>
                    <w:pStyle w:val="KonuBal"/>
                    <w:rPr>
                      <w:lang w:val="tr-TR"/>
                    </w:rPr>
                  </w:pPr>
                </w:p>
              </w:tc>
            </w:tr>
            <w:tr w:rsidR="00F763DA" w:rsidRPr="000D3116">
              <w:trPr>
                <w:trHeight w:val="3989"/>
              </w:trPr>
              <w:tc>
                <w:tcPr>
                  <w:tcW w:w="5000" w:type="pct"/>
                  <w:vAlign w:val="center"/>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Layout w:type="fixed"/>
                    <w:tblCellMar>
                      <w:left w:w="0" w:type="dxa"/>
                      <w:right w:w="0" w:type="dxa"/>
                    </w:tblCellMar>
                    <w:tblLook w:val="04A0" w:firstRow="1" w:lastRow="0" w:firstColumn="1" w:lastColumn="0" w:noHBand="0" w:noVBand="1"/>
                  </w:tblPr>
                  <w:tblGrid>
                    <w:gridCol w:w="6158"/>
                  </w:tblGrid>
                  <w:tr w:rsidR="00F763DA" w:rsidRPr="000D3116">
                    <w:trPr>
                      <w:trHeight w:hRule="exact" w:val="3989"/>
                    </w:trPr>
                    <w:tc>
                      <w:tcPr>
                        <w:tcW w:w="6158" w:type="dxa"/>
                      </w:tcPr>
                      <w:p w:rsidR="00F763DA" w:rsidRPr="000D3116" w:rsidRDefault="00522A8C">
                        <w:pPr>
                          <w:pStyle w:val="Fotoraf"/>
                          <w:rPr>
                            <w:lang w:val="tr-TR"/>
                          </w:rPr>
                        </w:pPr>
                        <w:r w:rsidRPr="000D3116">
                          <w:rPr>
                            <w:lang w:val="tr-TR" w:eastAsia="tr-TR"/>
                          </w:rPr>
                          <w:drawing>
                            <wp:inline distT="0" distB="0" distL="0" distR="0">
                              <wp:extent cx="3343275" cy="2481364"/>
                              <wp:effectExtent l="19050" t="19050" r="28575" b="14186"/>
                              <wp:docPr id="1" name="Resim 1" descr="Şefin elinin ve tezgahtaki diğer malzemelerin kısmen göründüğü, bir kase içinde çırpılan yumurtaların fotoğraf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FFA2_RT.jpg"/>
                                      <pic:cNvPicPr/>
                                    </pic:nvPicPr>
                                    <pic:blipFill>
                                      <a:blip r:embed="rId9"/>
                                      <a:stretch>
                                        <a:fillRect/>
                                      </a:stretch>
                                    </pic:blipFill>
                                    <pic:spPr bwMode="auto">
                                      <a:xfrm>
                                        <a:off x="0" y="0"/>
                                        <a:ext cx="3343275" cy="2481364"/>
                                      </a:xfrm>
                                      <a:prstGeom prst="rect">
                                        <a:avLst/>
                                      </a:prstGeom>
                                      <a:ln cmpd="sng">
                                        <a:solidFill>
                                          <a:schemeClr val="tx1"/>
                                        </a:solidFill>
                                      </a:ln>
                                      <a:extLst>
                                        <a:ext uri="{53640926-AAD7-44D8-BBD7-CCE9431645EC}">
                                          <a14:shadowObscured xmlns:a14="http://schemas.microsoft.com/office/drawing/2010/main"/>
                                        </a:ext>
                                      </a:extLst>
                                    </pic:spPr>
                                  </pic:pic>
                                </a:graphicData>
                              </a:graphic>
                            </wp:inline>
                          </w:drawing>
                        </w:r>
                      </w:p>
                    </w:tc>
                  </w:tr>
                </w:tbl>
                <w:p w:rsidR="00F763DA" w:rsidRPr="000D3116" w:rsidRDefault="00F763DA">
                  <w:pPr>
                    <w:pStyle w:val="AralkYok"/>
                    <w:jc w:val="center"/>
                    <w:rPr>
                      <w:lang w:val="tr-TR"/>
                    </w:rPr>
                  </w:pPr>
                </w:p>
              </w:tc>
            </w:tr>
            <w:tr w:rsidR="00F763DA" w:rsidRPr="000D3116">
              <w:trPr>
                <w:trHeight w:val="1800"/>
              </w:trPr>
              <w:tc>
                <w:tcPr>
                  <w:tcW w:w="5000" w:type="pct"/>
                </w:tcPr>
                <w:p w:rsidR="005776E6" w:rsidRDefault="005776E6" w:rsidP="008F5215">
                  <w:pPr>
                    <w:pStyle w:val="Kurulu"/>
                    <w:jc w:val="center"/>
                    <w:rPr>
                      <w:b w:val="0"/>
                      <w:color w:val="auto"/>
                      <w:lang w:val="tr-TR"/>
                    </w:rPr>
                  </w:pPr>
                </w:p>
                <w:p w:rsidR="00F763DA" w:rsidRPr="000D3116" w:rsidRDefault="00F763DA" w:rsidP="00F0441B">
                  <w:pPr>
                    <w:pStyle w:val="Kurulu"/>
                    <w:jc w:val="center"/>
                    <w:rPr>
                      <w:lang w:val="tr-TR"/>
                    </w:rPr>
                  </w:pPr>
                </w:p>
              </w:tc>
            </w:tr>
          </w:tbl>
          <w:p w:rsidR="00F763DA" w:rsidRPr="000D3116" w:rsidRDefault="00F763DA">
            <w:pPr>
              <w:pStyle w:val="AralkYok"/>
              <w:rPr>
                <w:lang w:val="tr-TR"/>
              </w:rPr>
            </w:pPr>
          </w:p>
        </w:tc>
      </w:tr>
    </w:tbl>
    <w:p w:rsidR="00F763DA" w:rsidRPr="000D3116" w:rsidRDefault="00F763DA">
      <w:pPr>
        <w:pStyle w:val="AralkYok"/>
        <w:rPr>
          <w:lang w:val="tr-TR"/>
        </w:rPr>
      </w:pPr>
    </w:p>
    <w:tbl>
      <w:tblPr>
        <w:tblW w:w="0" w:type="auto"/>
        <w:tblLayout w:type="fixed"/>
        <w:tblCellMar>
          <w:left w:w="0" w:type="dxa"/>
          <w:right w:w="0" w:type="dxa"/>
        </w:tblCellMar>
        <w:tblLook w:val="04A0" w:firstRow="1" w:lastRow="0" w:firstColumn="1" w:lastColumn="0" w:noHBand="0" w:noVBand="1"/>
      </w:tblPr>
      <w:tblGrid>
        <w:gridCol w:w="6192"/>
        <w:gridCol w:w="864"/>
        <w:gridCol w:w="864"/>
        <w:gridCol w:w="6192"/>
      </w:tblGrid>
      <w:tr w:rsidR="00F763DA" w:rsidRPr="000D3116">
        <w:trPr>
          <w:trHeight w:hRule="exact" w:val="9792"/>
        </w:trPr>
        <w:tc>
          <w:tcPr>
            <w:tcW w:w="6192" w:type="dxa"/>
          </w:tcPr>
          <w:p w:rsidR="00D127B2" w:rsidRPr="005776E6" w:rsidRDefault="00D127B2" w:rsidP="00D127B2">
            <w:pPr>
              <w:pStyle w:val="Balk2"/>
              <w:rPr>
                <w:b w:val="0"/>
                <w:sz w:val="24"/>
                <w:szCs w:val="24"/>
                <w:lang w:val="tr-TR"/>
              </w:rPr>
            </w:pPr>
            <w:r w:rsidRPr="00F0441B">
              <w:rPr>
                <w:rFonts w:ascii="Arial" w:hAnsi="Arial" w:cs="Arial"/>
                <w:b w:val="0"/>
                <w:color w:val="333333"/>
                <w:sz w:val="24"/>
                <w:szCs w:val="24"/>
                <w:lang w:val="tr-TR"/>
              </w:rPr>
              <w:lastRenderedPageBreak/>
              <w:t>Bilgisayar</w:t>
            </w:r>
            <w:r w:rsidRPr="00F0441B">
              <w:rPr>
                <w:rStyle w:val="apple-converted-space"/>
                <w:rFonts w:ascii="Arial" w:hAnsi="Arial" w:cs="Arial"/>
                <w:b w:val="0"/>
                <w:color w:val="333333"/>
                <w:sz w:val="24"/>
                <w:szCs w:val="24"/>
                <w:lang w:val="tr-TR"/>
              </w:rPr>
              <w:t> </w:t>
            </w:r>
            <w:hyperlink r:id="rId10" w:tgtFrame="_blank" w:history="1">
              <w:r w:rsidRPr="00F0441B">
                <w:rPr>
                  <w:rStyle w:val="Kpr"/>
                  <w:rFonts w:ascii="Arial" w:hAnsi="Arial" w:cs="Arial"/>
                  <w:b w:val="0"/>
                  <w:color w:val="333333"/>
                  <w:sz w:val="24"/>
                  <w:szCs w:val="24"/>
                  <w:lang w:val="tr-TR"/>
                </w:rPr>
                <w:t>oyun</w:t>
              </w:r>
            </w:hyperlink>
            <w:r w:rsidRPr="00F0441B">
              <w:rPr>
                <w:rFonts w:ascii="Arial" w:hAnsi="Arial" w:cs="Arial"/>
                <w:b w:val="0"/>
                <w:color w:val="333333"/>
                <w:sz w:val="24"/>
                <w:szCs w:val="24"/>
                <w:lang w:val="tr-TR"/>
              </w:rPr>
              <w:t>u oynamak ve internet kullanmak zamane çocuklarının en büyük eğlenceleri arasında. Özellikle okulların tatile girdiği bu dönemde birçok çocuk soluğu bilgisayar başında oyun oynarken alıyor. 12 - 17 yaş arası çocukların yüzde 93'ünün çevrimiçi olduğu günümüzde, bu ortamların hem çocuklarımızın psikolojisini nasıl etkilediği hem de kişisel verilerinin ne kadar güvende olduğunu gelin beraber inceleyelim.</w:t>
            </w:r>
          </w:p>
          <w:p w:rsidR="00D127B2" w:rsidRDefault="00D127B2" w:rsidP="00D127B2">
            <w:pPr>
              <w:rPr>
                <w:lang w:val="tr-TR"/>
              </w:rPr>
            </w:pPr>
            <w:r w:rsidRPr="00BC1D1C">
              <w:rPr>
                <w:rStyle w:val="Gl"/>
                <w:rFonts w:ascii="Arial" w:hAnsi="Arial" w:cs="Arial"/>
                <w:i/>
                <w:color w:val="800080"/>
                <w:sz w:val="24"/>
                <w:szCs w:val="24"/>
                <w:u w:val="single"/>
              </w:rPr>
              <w:t>Çocuklarımızı internette ne gibi tehditler bekliyor?</w:t>
            </w:r>
            <w:r w:rsidRPr="005776E6">
              <w:rPr>
                <w:rFonts w:ascii="Arial" w:hAnsi="Arial" w:cs="Arial"/>
                <w:color w:val="333333"/>
                <w:sz w:val="24"/>
                <w:szCs w:val="24"/>
              </w:rPr>
              <w:br/>
            </w:r>
            <w:r w:rsidRPr="005776E6">
              <w:rPr>
                <w:rFonts w:ascii="Arial" w:hAnsi="Arial" w:cs="Arial"/>
                <w:b/>
                <w:color w:val="333333"/>
                <w:sz w:val="24"/>
                <w:szCs w:val="24"/>
              </w:rPr>
              <w:t>Uygunsuz içerikler:</w:t>
            </w:r>
            <w:r w:rsidRPr="005776E6">
              <w:rPr>
                <w:rFonts w:ascii="Arial" w:hAnsi="Arial" w:cs="Arial"/>
                <w:color w:val="333333"/>
                <w:sz w:val="24"/>
                <w:szCs w:val="24"/>
              </w:rPr>
              <w:t xml:space="preserve"> Pornografik içeriklerin yanında şiddet içerikli ve madde bağımlılığına özendiren görsel ve videolar, çocukların istemeden de olsa karşılaşabileceği içerikler olarak internette bulunuyor..(</w:t>
            </w:r>
            <w:r w:rsidRPr="005776E6">
              <w:rPr>
                <w:rFonts w:ascii="Arial" w:hAnsi="Arial" w:cs="Arial"/>
                <w:i/>
                <w:color w:val="333333"/>
                <w:sz w:val="24"/>
                <w:szCs w:val="24"/>
              </w:rPr>
              <w:t>bütün oyun sitelerinde var</w:t>
            </w:r>
            <w:r w:rsidRPr="005776E6">
              <w:rPr>
                <w:rFonts w:ascii="Arial" w:hAnsi="Arial" w:cs="Arial"/>
                <w:color w:val="333333"/>
                <w:sz w:val="24"/>
                <w:szCs w:val="24"/>
              </w:rPr>
              <w:t>)</w:t>
            </w:r>
            <w:r w:rsidRPr="005776E6">
              <w:rPr>
                <w:rFonts w:ascii="Arial" w:hAnsi="Arial" w:cs="Arial"/>
                <w:color w:val="333333"/>
                <w:sz w:val="24"/>
                <w:szCs w:val="24"/>
              </w:rPr>
              <w:br/>
            </w:r>
            <w:r w:rsidRPr="005776E6">
              <w:rPr>
                <w:rFonts w:ascii="Arial" w:hAnsi="Arial" w:cs="Arial"/>
                <w:b/>
                <w:color w:val="333333"/>
                <w:sz w:val="24"/>
                <w:szCs w:val="24"/>
              </w:rPr>
              <w:t>İstenmeyen iletişim:</w:t>
            </w:r>
            <w:r w:rsidRPr="005776E6">
              <w:rPr>
                <w:rFonts w:ascii="Arial" w:hAnsi="Arial" w:cs="Arial"/>
                <w:color w:val="333333"/>
                <w:sz w:val="24"/>
                <w:szCs w:val="24"/>
              </w:rPr>
              <w:t xml:space="preserve"> Siber zorbalık ve cinsel istismar olarak iki çeşidi olan istenmeyen iletişim ile çocuklar mesajlar ve e-postalarla ya hakarete uğruyor ya da cinsel olarak istismar edilmeye çalışılıyor.(</w:t>
            </w:r>
            <w:r w:rsidRPr="005776E6">
              <w:rPr>
                <w:rFonts w:ascii="Arial" w:hAnsi="Arial" w:cs="Arial"/>
                <w:i/>
                <w:color w:val="333333"/>
                <w:sz w:val="24"/>
                <w:szCs w:val="24"/>
              </w:rPr>
              <w:t>tehditle çıplak fotograf isteme</w:t>
            </w:r>
            <w:r w:rsidRPr="005776E6">
              <w:rPr>
                <w:rFonts w:ascii="Arial" w:hAnsi="Arial" w:cs="Arial"/>
                <w:color w:val="333333"/>
                <w:sz w:val="24"/>
                <w:szCs w:val="24"/>
              </w:rPr>
              <w:t>) her 3 çocuktan 1’i çevrimiçi tacize uğruyor.(</w:t>
            </w:r>
            <w:r w:rsidRPr="005776E6">
              <w:rPr>
                <w:rFonts w:ascii="Arial" w:hAnsi="Arial" w:cs="Arial"/>
                <w:i/>
                <w:color w:val="333333"/>
                <w:sz w:val="24"/>
                <w:szCs w:val="24"/>
              </w:rPr>
              <w:t>facebook, instagram vb.)</w:t>
            </w:r>
            <w:r w:rsidRPr="005776E6">
              <w:rPr>
                <w:rFonts w:ascii="Arial" w:hAnsi="Arial" w:cs="Arial"/>
                <w:color w:val="333333"/>
                <w:sz w:val="24"/>
                <w:szCs w:val="24"/>
              </w:rPr>
              <w:br/>
            </w:r>
            <w:r w:rsidRPr="007763A0">
              <w:rPr>
                <w:rFonts w:ascii="Arial" w:hAnsi="Arial" w:cs="Arial"/>
                <w:b/>
                <w:color w:val="333333"/>
                <w:sz w:val="23"/>
                <w:szCs w:val="23"/>
              </w:rPr>
              <w:t>Pazarlama ve</w:t>
            </w:r>
            <w:r w:rsidRPr="007763A0">
              <w:rPr>
                <w:rStyle w:val="apple-converted-space"/>
                <w:rFonts w:ascii="Arial" w:hAnsi="Arial" w:cs="Arial"/>
                <w:b/>
                <w:color w:val="333333"/>
                <w:sz w:val="23"/>
                <w:szCs w:val="23"/>
              </w:rPr>
              <w:t> </w:t>
            </w:r>
            <w:hyperlink r:id="rId11" w:tgtFrame="_blank" w:history="1">
              <w:r w:rsidRPr="007763A0">
                <w:rPr>
                  <w:rStyle w:val="Kpr"/>
                  <w:rFonts w:ascii="Arial" w:hAnsi="Arial" w:cs="Arial"/>
                  <w:b/>
                  <w:color w:val="333333"/>
                  <w:sz w:val="23"/>
                  <w:szCs w:val="23"/>
                </w:rPr>
                <w:t>reklam</w:t>
              </w:r>
            </w:hyperlink>
            <w:r w:rsidRPr="007763A0">
              <w:rPr>
                <w:rStyle w:val="apple-converted-space"/>
                <w:rFonts w:ascii="Arial" w:hAnsi="Arial" w:cs="Arial"/>
                <w:b/>
                <w:color w:val="333333"/>
                <w:sz w:val="23"/>
                <w:szCs w:val="23"/>
              </w:rPr>
              <w:t> </w:t>
            </w:r>
            <w:r w:rsidRPr="007763A0">
              <w:rPr>
                <w:rFonts w:ascii="Arial" w:hAnsi="Arial" w:cs="Arial"/>
                <w:b/>
                <w:color w:val="333333"/>
                <w:sz w:val="23"/>
                <w:szCs w:val="23"/>
              </w:rPr>
              <w:t>istismarı:</w:t>
            </w:r>
            <w:r>
              <w:rPr>
                <w:rFonts w:ascii="Arial" w:hAnsi="Arial" w:cs="Arial"/>
                <w:color w:val="333333"/>
                <w:sz w:val="23"/>
                <w:szCs w:val="23"/>
              </w:rPr>
              <w:t xml:space="preserve"> Günümüzde internet üzerinde birçok ilgi çekici reklam mevcut. Bu reklamlarla kişisel bilgilerini veren çocuklara yönelik çöpçatanlık ve kumar siteleri gibi yerlerden uygunsuz içerikler ve reklamlar da paylaşılabiliyor.</w:t>
            </w:r>
            <w:r>
              <w:rPr>
                <w:rFonts w:ascii="Arial" w:hAnsi="Arial" w:cs="Arial"/>
                <w:color w:val="333333"/>
                <w:sz w:val="23"/>
                <w:szCs w:val="23"/>
              </w:rPr>
              <w:br/>
            </w:r>
            <w:r w:rsidRPr="007763A0">
              <w:rPr>
                <w:rFonts w:ascii="Arial" w:hAnsi="Arial" w:cs="Arial"/>
                <w:b/>
                <w:color w:val="333333"/>
                <w:sz w:val="23"/>
                <w:szCs w:val="23"/>
              </w:rPr>
              <w:t>Gizli web tehditleri:</w:t>
            </w:r>
            <w:r>
              <w:rPr>
                <w:rFonts w:ascii="Arial" w:hAnsi="Arial" w:cs="Arial"/>
                <w:color w:val="333333"/>
                <w:sz w:val="23"/>
                <w:szCs w:val="23"/>
              </w:rPr>
              <w:t xml:space="preserve"> Zararlı yazılımlar, casus yazılımlar, virüsler, </w:t>
            </w:r>
            <w:r w:rsidRPr="003A2789">
              <w:rPr>
                <w:rFonts w:ascii="Arial" w:hAnsi="Arial" w:cs="Arial"/>
                <w:i/>
                <w:color w:val="333333"/>
                <w:sz w:val="23"/>
                <w:szCs w:val="23"/>
              </w:rPr>
              <w:t>fidye</w:t>
            </w:r>
            <w:r>
              <w:rPr>
                <w:rFonts w:ascii="Arial" w:hAnsi="Arial" w:cs="Arial"/>
                <w:color w:val="333333"/>
                <w:sz w:val="23"/>
                <w:szCs w:val="23"/>
              </w:rPr>
              <w:t xml:space="preserve"> yazılımları gibi birçok tehdit, bunlardan kaçınma yöntemlerini bilmeyen çocukları tehdit ediyor.</w:t>
            </w:r>
            <w:r w:rsidR="00505996">
              <w:rPr>
                <w:rFonts w:ascii="Arial" w:hAnsi="Arial" w:cs="Arial"/>
                <w:color w:val="333333"/>
                <w:sz w:val="23"/>
                <w:szCs w:val="23"/>
              </w:rPr>
              <w:br/>
            </w:r>
          </w:p>
          <w:p w:rsidR="00D127B2" w:rsidRPr="00D127B2" w:rsidRDefault="00D127B2" w:rsidP="00D127B2">
            <w:pPr>
              <w:rPr>
                <w:lang w:val="tr-TR"/>
              </w:rPr>
            </w:pPr>
          </w:p>
          <w:p w:rsidR="00D127B2" w:rsidRPr="00D127B2" w:rsidRDefault="00D127B2" w:rsidP="00D127B2">
            <w:pPr>
              <w:rPr>
                <w:lang w:val="tr-TR"/>
              </w:rPr>
            </w:pPr>
          </w:p>
          <w:p w:rsidR="00D127B2" w:rsidRPr="00D127B2" w:rsidRDefault="00D127B2" w:rsidP="00D127B2">
            <w:pPr>
              <w:rPr>
                <w:lang w:val="tr-TR"/>
              </w:rPr>
            </w:pPr>
          </w:p>
          <w:p w:rsidR="00D127B2" w:rsidRDefault="00D127B2" w:rsidP="00D127B2">
            <w:pPr>
              <w:rPr>
                <w:lang w:val="tr-TR"/>
              </w:rPr>
            </w:pPr>
          </w:p>
          <w:p w:rsidR="00F763DA" w:rsidRPr="00D127B2" w:rsidRDefault="00F763DA" w:rsidP="00D127B2">
            <w:pPr>
              <w:rPr>
                <w:lang w:val="tr-TR"/>
              </w:rPr>
            </w:pPr>
          </w:p>
        </w:tc>
        <w:tc>
          <w:tcPr>
            <w:tcW w:w="864" w:type="dxa"/>
          </w:tcPr>
          <w:p w:rsidR="00F763DA" w:rsidRPr="000D3116" w:rsidRDefault="00F763DA">
            <w:pPr>
              <w:pStyle w:val="AralkYok"/>
              <w:rPr>
                <w:lang w:val="tr-TR"/>
              </w:rPr>
            </w:pPr>
          </w:p>
        </w:tc>
        <w:tc>
          <w:tcPr>
            <w:tcW w:w="864" w:type="dxa"/>
          </w:tcPr>
          <w:p w:rsidR="00F763DA" w:rsidRPr="000D3116" w:rsidRDefault="00F763DA">
            <w:pPr>
              <w:pStyle w:val="AralkYok"/>
              <w:rPr>
                <w:lang w:val="tr-TR"/>
              </w:rPr>
            </w:pPr>
          </w:p>
        </w:tc>
        <w:tc>
          <w:tcPr>
            <w:tcW w:w="6192" w:type="dxa"/>
          </w:tcPr>
          <w:p w:rsidR="00D127B2" w:rsidRDefault="00D127B2" w:rsidP="00D127B2">
            <w:pPr>
              <w:pStyle w:val="AralkYok"/>
              <w:rPr>
                <w:rStyle w:val="Gl"/>
                <w:rFonts w:ascii="Arial" w:hAnsi="Arial" w:cs="Arial"/>
                <w:i/>
                <w:color w:val="800080"/>
                <w:sz w:val="27"/>
                <w:szCs w:val="27"/>
                <w:u w:val="single"/>
              </w:rPr>
            </w:pPr>
          </w:p>
          <w:p w:rsidR="00D127B2" w:rsidRDefault="00D127B2" w:rsidP="00D127B2">
            <w:pPr>
              <w:pStyle w:val="AralkYok"/>
              <w:rPr>
                <w:lang w:val="tr-TR"/>
              </w:rPr>
            </w:pPr>
            <w:r w:rsidRPr="00BC1D1C">
              <w:rPr>
                <w:rStyle w:val="Gl"/>
                <w:rFonts w:ascii="Arial" w:hAnsi="Arial" w:cs="Arial"/>
                <w:i/>
                <w:color w:val="800080"/>
                <w:sz w:val="28"/>
                <w:szCs w:val="28"/>
                <w:u w:val="single"/>
              </w:rPr>
              <w:t>Peki, çocuklar bu tuzaklara nasıl düşüyorlar?</w:t>
            </w:r>
            <w:r>
              <w:rPr>
                <w:rFonts w:ascii="Arial" w:hAnsi="Arial" w:cs="Arial"/>
                <w:color w:val="333333"/>
                <w:sz w:val="23"/>
                <w:szCs w:val="23"/>
              </w:rPr>
              <w:br/>
            </w:r>
            <w:r>
              <w:rPr>
                <w:rFonts w:ascii="Arial" w:hAnsi="Arial" w:cs="Arial"/>
                <w:color w:val="333333"/>
                <w:sz w:val="23"/>
                <w:szCs w:val="23"/>
              </w:rPr>
              <w:br/>
            </w:r>
            <w:r>
              <w:rPr>
                <w:rStyle w:val="Gl"/>
                <w:rFonts w:ascii="Arial" w:hAnsi="Arial" w:cs="Arial"/>
                <w:color w:val="800080"/>
                <w:sz w:val="27"/>
                <w:szCs w:val="27"/>
              </w:rPr>
              <w:t>Çocukların mahremiyet algısı yoktur</w:t>
            </w:r>
            <w:r>
              <w:rPr>
                <w:rFonts w:ascii="Arial" w:hAnsi="Arial" w:cs="Arial"/>
                <w:color w:val="333333"/>
                <w:sz w:val="23"/>
                <w:szCs w:val="23"/>
              </w:rPr>
              <w:br/>
              <w:t>Çocukların mahremiyet algısı olmadığından yüz yüze konuşulan her şeyin online ortamda da söyleyebileceğini düşünürler. İnternetteki tuzaklara düşmesinin en önemli nedeni de internette hangi bilgileri paylaşacaklarını bilmemeleridir.</w:t>
            </w:r>
            <w:r>
              <w:rPr>
                <w:rFonts w:ascii="Arial" w:hAnsi="Arial" w:cs="Arial"/>
                <w:color w:val="333333"/>
                <w:sz w:val="23"/>
                <w:szCs w:val="23"/>
              </w:rPr>
              <w:br/>
            </w:r>
            <w:r>
              <w:rPr>
                <w:rFonts w:ascii="Arial" w:hAnsi="Arial" w:cs="Arial"/>
                <w:color w:val="333333"/>
                <w:sz w:val="23"/>
                <w:szCs w:val="23"/>
              </w:rPr>
              <w:br/>
            </w:r>
            <w:r>
              <w:rPr>
                <w:rStyle w:val="Gl"/>
                <w:rFonts w:ascii="Arial" w:hAnsi="Arial" w:cs="Arial"/>
                <w:color w:val="800080"/>
                <w:sz w:val="27"/>
                <w:szCs w:val="27"/>
              </w:rPr>
              <w:t>Çocuklar videolara bayılır!</w:t>
            </w:r>
            <w:r>
              <w:rPr>
                <w:rFonts w:ascii="Arial" w:hAnsi="Arial" w:cs="Arial"/>
                <w:color w:val="333333"/>
                <w:sz w:val="23"/>
                <w:szCs w:val="23"/>
              </w:rPr>
              <w:br/>
              <w:t>Çocuklar çizgi filmler,</w:t>
            </w:r>
            <w:r>
              <w:rPr>
                <w:rStyle w:val="apple-converted-space"/>
                <w:rFonts w:ascii="Arial" w:hAnsi="Arial" w:cs="Arial"/>
                <w:color w:val="333333"/>
                <w:sz w:val="23"/>
                <w:szCs w:val="23"/>
              </w:rPr>
              <w:t> </w:t>
            </w:r>
            <w:hyperlink r:id="rId12" w:tgtFrame="_blank" w:history="1">
              <w:r>
                <w:rPr>
                  <w:rStyle w:val="Kpr"/>
                  <w:rFonts w:ascii="Arial" w:hAnsi="Arial" w:cs="Arial"/>
                  <w:color w:val="333333"/>
                  <w:sz w:val="23"/>
                  <w:szCs w:val="23"/>
                </w:rPr>
                <w:t>sinema</w:t>
              </w:r>
            </w:hyperlink>
            <w:r>
              <w:rPr>
                <w:rStyle w:val="apple-converted-space"/>
                <w:rFonts w:ascii="Arial" w:hAnsi="Arial" w:cs="Arial"/>
                <w:color w:val="333333"/>
                <w:sz w:val="23"/>
                <w:szCs w:val="23"/>
              </w:rPr>
              <w:t> </w:t>
            </w:r>
            <w:r>
              <w:rPr>
                <w:rFonts w:ascii="Arial" w:hAnsi="Arial" w:cs="Arial"/>
                <w:color w:val="333333"/>
                <w:sz w:val="23"/>
                <w:szCs w:val="23"/>
              </w:rPr>
              <w:t>filmleri ve dizileri izlemeye bayılırlar. İnternette dolaşan birçok zararlı video bağlantısı ise çocukların bu merakının istismar edilmesine neden olabiliyor. İnternette gezinirken cinsel içerikli videolara rastlamamak neredeyse imkansız.</w:t>
            </w:r>
          </w:p>
          <w:p w:rsidR="00D127B2" w:rsidRDefault="00D127B2" w:rsidP="00D127B2">
            <w:pPr>
              <w:pStyle w:val="AralkYok"/>
              <w:rPr>
                <w:lang w:val="tr-TR"/>
              </w:rPr>
            </w:pPr>
          </w:p>
          <w:p w:rsidR="00F763DA" w:rsidRPr="000D3116" w:rsidRDefault="00D127B2" w:rsidP="00D127B2">
            <w:pPr>
              <w:rPr>
                <w:lang w:val="tr-TR"/>
              </w:rPr>
            </w:pPr>
            <w:r>
              <w:rPr>
                <w:rStyle w:val="Gl"/>
                <w:rFonts w:ascii="Arial" w:hAnsi="Arial" w:cs="Arial"/>
                <w:color w:val="800080"/>
                <w:sz w:val="27"/>
                <w:szCs w:val="27"/>
              </w:rPr>
              <w:t>Kişisel bilgilerini kolayca açık edebilirler</w:t>
            </w:r>
            <w:r>
              <w:rPr>
                <w:rFonts w:ascii="Arial" w:hAnsi="Arial" w:cs="Arial"/>
                <w:color w:val="333333"/>
                <w:sz w:val="23"/>
                <w:szCs w:val="23"/>
              </w:rPr>
              <w:br/>
              <w:t xml:space="preserve">Sosyal ağlarda aktif hesabı bulunan çocuklar kimi zaman aşırı paylaşım yaparak kendileriyle ilgili birçok bilgiyi ortaya saçarlar. Kötü niyetli kişiler bu bilgileri takip ederek istismara kalkışabilirler(nerde oturuyor hangi okulda okuyor vb.) Aynı zamanda siber zorbalığa da maruz kalabilirler. </w:t>
            </w:r>
            <w:r w:rsidRPr="003A2789">
              <w:rPr>
                <w:rFonts w:ascii="Arial" w:hAnsi="Arial" w:cs="Arial"/>
                <w:i/>
                <w:color w:val="333333"/>
                <w:sz w:val="23"/>
                <w:szCs w:val="23"/>
              </w:rPr>
              <w:t>İnternetteki ücretli içeriklere erişmek için aşırı para harcayabilir ya da aldatılarak bankacılık verilerini siber korsanlara kaptırabilirler.</w:t>
            </w:r>
            <w:r>
              <w:rPr>
                <w:rFonts w:ascii="Arial" w:hAnsi="Arial" w:cs="Arial"/>
                <w:color w:val="333333"/>
                <w:sz w:val="23"/>
                <w:szCs w:val="23"/>
              </w:rPr>
              <w:br/>
            </w:r>
            <w:r>
              <w:rPr>
                <w:rStyle w:val="Gl"/>
                <w:rFonts w:ascii="Arial" w:hAnsi="Arial" w:cs="Arial"/>
                <w:color w:val="800080"/>
                <w:sz w:val="27"/>
                <w:szCs w:val="27"/>
              </w:rPr>
              <w:t>Çocuklar hayran oldukları karakterlerle ilgili konularda kolayca kandırılabilirler</w:t>
            </w:r>
            <w:r>
              <w:rPr>
                <w:rFonts w:ascii="Arial" w:hAnsi="Arial" w:cs="Arial"/>
                <w:color w:val="333333"/>
                <w:sz w:val="23"/>
                <w:szCs w:val="23"/>
              </w:rPr>
              <w:br/>
              <w:t>Çoğu çocuk bir sanatçıya ya da hayal ürünü bir kahramana hayranlık besler ve sosyal medya hesaplarını takip ederler(enes batur, Orkun ışıtmak vb.). İnternette genellikle bunlarla ilgili bilgiler edinmeye çalışırlar. Kötü niyetli kişiler bu unsurları kullanarak çocukları aldatmaya çalışabilirler.</w:t>
            </w:r>
            <w:r>
              <w:rPr>
                <w:rFonts w:ascii="Arial" w:hAnsi="Arial" w:cs="Arial"/>
                <w:color w:val="333333"/>
                <w:sz w:val="23"/>
                <w:szCs w:val="23"/>
              </w:rPr>
              <w:br/>
            </w:r>
          </w:p>
        </w:tc>
      </w:tr>
      <w:tr w:rsidR="00F763DA" w:rsidRPr="000D3116">
        <w:trPr>
          <w:trHeight w:hRule="exact" w:val="504"/>
        </w:trPr>
        <w:tc>
          <w:tcPr>
            <w:tcW w:w="6192" w:type="dxa"/>
            <w:vAlign w:val="bottom"/>
          </w:tcPr>
          <w:p w:rsidR="00F763DA" w:rsidRPr="000D3116" w:rsidRDefault="00F763DA">
            <w:pPr>
              <w:pStyle w:val="AralkYok"/>
              <w:rPr>
                <w:rStyle w:val="SayfaNumaras"/>
                <w:lang w:val="tr-TR"/>
              </w:rPr>
            </w:pPr>
          </w:p>
        </w:tc>
        <w:tc>
          <w:tcPr>
            <w:tcW w:w="864" w:type="dxa"/>
            <w:vAlign w:val="bottom"/>
          </w:tcPr>
          <w:p w:rsidR="00F763DA" w:rsidRPr="000D3116" w:rsidRDefault="00F763DA">
            <w:pPr>
              <w:pStyle w:val="AralkYok"/>
              <w:rPr>
                <w:lang w:val="tr-TR"/>
              </w:rPr>
            </w:pPr>
          </w:p>
        </w:tc>
        <w:tc>
          <w:tcPr>
            <w:tcW w:w="864" w:type="dxa"/>
            <w:vAlign w:val="bottom"/>
          </w:tcPr>
          <w:p w:rsidR="00F763DA" w:rsidRPr="000D3116" w:rsidRDefault="00F763DA">
            <w:pPr>
              <w:pStyle w:val="AralkYok"/>
              <w:rPr>
                <w:lang w:val="tr-TR"/>
              </w:rPr>
            </w:pPr>
          </w:p>
        </w:tc>
        <w:tc>
          <w:tcPr>
            <w:tcW w:w="6192" w:type="dxa"/>
            <w:vAlign w:val="bottom"/>
          </w:tcPr>
          <w:p w:rsidR="00F763DA" w:rsidRPr="000D3116" w:rsidRDefault="00522A8C">
            <w:pPr>
              <w:pStyle w:val="AralkYok"/>
              <w:jc w:val="right"/>
              <w:rPr>
                <w:rStyle w:val="SayfaNumaras"/>
                <w:lang w:val="tr-TR"/>
              </w:rPr>
            </w:pPr>
            <w:r w:rsidRPr="000D3116">
              <w:rPr>
                <w:rStyle w:val="SayfaNumaras"/>
                <w:lang w:val="tr-TR"/>
              </w:rPr>
              <w:t>5</w:t>
            </w:r>
          </w:p>
        </w:tc>
      </w:tr>
    </w:tbl>
    <w:p w:rsidR="00F763DA" w:rsidRPr="00505996" w:rsidRDefault="00F763DA" w:rsidP="00505996">
      <w:pPr>
        <w:pStyle w:val="NormalWeb"/>
        <w:spacing w:before="0" w:beforeAutospacing="0" w:after="300" w:afterAutospacing="0" w:line="300" w:lineRule="atLeast"/>
        <w:rPr>
          <w:rFonts w:ascii="Arial" w:hAnsi="Arial" w:cs="Arial"/>
          <w:i/>
          <w:color w:val="333333"/>
          <w:sz w:val="23"/>
          <w:szCs w:val="23"/>
        </w:rPr>
      </w:pPr>
    </w:p>
    <w:sectPr w:rsidR="00F763DA" w:rsidRPr="00505996" w:rsidSect="000D3116">
      <w:pgSz w:w="16839" w:h="11907" w:orient="landscape" w:code="9"/>
      <w:pgMar w:top="851" w:right="1361" w:bottom="454"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53A" w:rsidRDefault="00BD053A">
      <w:pPr>
        <w:spacing w:after="0" w:line="240" w:lineRule="auto"/>
      </w:pPr>
      <w:r>
        <w:separator/>
      </w:r>
    </w:p>
  </w:endnote>
  <w:endnote w:type="continuationSeparator" w:id="0">
    <w:p w:rsidR="00BD053A" w:rsidRDefault="00BD0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E0002A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53A" w:rsidRDefault="00BD053A">
      <w:pPr>
        <w:spacing w:after="0" w:line="240" w:lineRule="auto"/>
      </w:pPr>
      <w:r>
        <w:separator/>
      </w:r>
    </w:p>
  </w:footnote>
  <w:footnote w:type="continuationSeparator" w:id="0">
    <w:p w:rsidR="00BD053A" w:rsidRDefault="00BD0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4C6A8A"/>
    <w:lvl w:ilvl="0">
      <w:start w:val="1"/>
      <w:numFmt w:val="bullet"/>
      <w:pStyle w:val="ListeMaddemi"/>
      <w:lvlText w:val=""/>
      <w:lvlJc w:val="left"/>
      <w:pPr>
        <w:tabs>
          <w:tab w:val="num" w:pos="432"/>
        </w:tabs>
        <w:ind w:left="432" w:hanging="288"/>
      </w:pPr>
      <w:rPr>
        <w:rFonts w:ascii="Symbol" w:hAnsi="Symbol" w:hint="default"/>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763DA"/>
    <w:rsid w:val="000109BB"/>
    <w:rsid w:val="0002726F"/>
    <w:rsid w:val="00066586"/>
    <w:rsid w:val="000D3116"/>
    <w:rsid w:val="0040725A"/>
    <w:rsid w:val="00407F24"/>
    <w:rsid w:val="00505996"/>
    <w:rsid w:val="00522A8C"/>
    <w:rsid w:val="005776E6"/>
    <w:rsid w:val="00685540"/>
    <w:rsid w:val="0081759B"/>
    <w:rsid w:val="008510DA"/>
    <w:rsid w:val="008F5215"/>
    <w:rsid w:val="009F2333"/>
    <w:rsid w:val="00A10EE6"/>
    <w:rsid w:val="00AC570E"/>
    <w:rsid w:val="00BA4751"/>
    <w:rsid w:val="00BC1D1C"/>
    <w:rsid w:val="00BD053A"/>
    <w:rsid w:val="00BE2531"/>
    <w:rsid w:val="00C75728"/>
    <w:rsid w:val="00D127B2"/>
    <w:rsid w:val="00D45D82"/>
    <w:rsid w:val="00DE55BA"/>
    <w:rsid w:val="00F0441B"/>
    <w:rsid w:val="00F763D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x0000_s1030"/>
        <o:r id="V:Rule2" type="connector" idref="#_x0000_s1029"/>
        <o:r id="V:Rule3" type="connector" idref="#_x0000_s1032"/>
        <o:r id="V:Rule4" type="connector" idref="#_x0000_s1031"/>
      </o:rules>
    </o:shapelayout>
  </w:shapeDefaults>
  <w:decimalSymbol w:val=","/>
  <w:listSeparator w:val=";"/>
  <w15:docId w15:val="{197CDCFA-440B-4E5B-9F93-68F00874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6F"/>
  </w:style>
  <w:style w:type="paragraph" w:styleId="Balk1">
    <w:name w:val="heading 1"/>
    <w:basedOn w:val="Normal"/>
    <w:next w:val="Normal"/>
    <w:link w:val="Balk1Char"/>
    <w:uiPriority w:val="2"/>
    <w:qFormat/>
    <w:rsid w:val="0002726F"/>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Balk2">
    <w:name w:val="heading 2"/>
    <w:basedOn w:val="Normal"/>
    <w:next w:val="Normal"/>
    <w:link w:val="Balk2Char"/>
    <w:uiPriority w:val="2"/>
    <w:unhideWhenUsed/>
    <w:qFormat/>
    <w:rsid w:val="0002726F"/>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Balk3">
    <w:name w:val="heading 3"/>
    <w:basedOn w:val="Normal"/>
    <w:next w:val="Normal"/>
    <w:link w:val="Balk3Char"/>
    <w:uiPriority w:val="9"/>
    <w:unhideWhenUsed/>
    <w:qFormat/>
    <w:rsid w:val="0002726F"/>
    <w:pPr>
      <w:keepNext/>
      <w:keepLines/>
      <w:spacing w:before="40" w:after="0"/>
      <w:outlineLvl w:val="2"/>
    </w:pPr>
    <w:rPr>
      <w:rFonts w:asciiTheme="majorHAnsi" w:eastAsiaTheme="majorEastAsia" w:hAnsiTheme="majorHAnsi" w:cstheme="majorBidi"/>
      <w:b/>
      <w:bCs/>
      <w:sz w:val="22"/>
      <w:szCs w:val="22"/>
    </w:rPr>
  </w:style>
  <w:style w:type="paragraph" w:styleId="Balk4">
    <w:name w:val="heading 4"/>
    <w:basedOn w:val="Normal"/>
    <w:next w:val="Normal"/>
    <w:link w:val="Balk4Char"/>
    <w:uiPriority w:val="9"/>
    <w:unhideWhenUsed/>
    <w:qFormat/>
    <w:rsid w:val="0002726F"/>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Balk5">
    <w:name w:val="heading 5"/>
    <w:basedOn w:val="Normal"/>
    <w:next w:val="Normal"/>
    <w:link w:val="Balk5Char"/>
    <w:uiPriority w:val="9"/>
    <w:semiHidden/>
    <w:unhideWhenUsed/>
    <w:qFormat/>
    <w:rsid w:val="0002726F"/>
    <w:pPr>
      <w:keepNext/>
      <w:keepLines/>
      <w:spacing w:before="40" w:after="0"/>
      <w:outlineLvl w:val="4"/>
    </w:pPr>
    <w:rPr>
      <w:rFonts w:asciiTheme="majorHAnsi" w:eastAsiaTheme="majorEastAsia" w:hAnsiTheme="majorHAnsi" w:cstheme="majorBid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27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9"/>
    <w:qFormat/>
    <w:rsid w:val="0002726F"/>
    <w:pPr>
      <w:spacing w:after="0" w:line="240" w:lineRule="auto"/>
    </w:pPr>
  </w:style>
  <w:style w:type="paragraph" w:customStyle="1" w:styleId="Fotoraf">
    <w:name w:val="Fotoğraf"/>
    <w:basedOn w:val="AralkYok"/>
    <w:uiPriority w:val="8"/>
    <w:qFormat/>
    <w:rsid w:val="0002726F"/>
    <w:pPr>
      <w:spacing w:before="100" w:after="100"/>
      <w:ind w:left="101" w:right="101"/>
      <w:jc w:val="center"/>
    </w:pPr>
    <w:rPr>
      <w:noProof/>
    </w:rPr>
  </w:style>
  <w:style w:type="paragraph" w:styleId="KonuBal">
    <w:name w:val="Title"/>
    <w:basedOn w:val="Normal"/>
    <w:link w:val="KonuBalChar"/>
    <w:uiPriority w:val="2"/>
    <w:qFormat/>
    <w:rsid w:val="0002726F"/>
    <w:pPr>
      <w:spacing w:line="216" w:lineRule="auto"/>
      <w:contextualSpacing/>
    </w:pPr>
    <w:rPr>
      <w:rFonts w:asciiTheme="majorHAnsi" w:eastAsiaTheme="majorEastAsia" w:hAnsiTheme="majorHAnsi" w:cstheme="majorBidi"/>
      <w:kern w:val="28"/>
      <w:sz w:val="88"/>
      <w:szCs w:val="88"/>
    </w:rPr>
  </w:style>
  <w:style w:type="character" w:customStyle="1" w:styleId="KonuBalChar">
    <w:name w:val="Konu Başlığı Char"/>
    <w:basedOn w:val="VarsaylanParagrafYazTipi"/>
    <w:link w:val="KonuBal"/>
    <w:uiPriority w:val="2"/>
    <w:rsid w:val="0002726F"/>
    <w:rPr>
      <w:rFonts w:asciiTheme="majorHAnsi" w:eastAsiaTheme="majorEastAsia" w:hAnsiTheme="majorHAnsi" w:cstheme="majorBidi"/>
      <w:kern w:val="28"/>
      <w:sz w:val="88"/>
      <w:szCs w:val="88"/>
    </w:rPr>
  </w:style>
  <w:style w:type="paragraph" w:styleId="Altyaz">
    <w:name w:val="Subtitle"/>
    <w:basedOn w:val="Normal"/>
    <w:next w:val="Normal"/>
    <w:link w:val="AltyazChar"/>
    <w:uiPriority w:val="3"/>
    <w:qFormat/>
    <w:rsid w:val="0002726F"/>
    <w:pPr>
      <w:numPr>
        <w:ilvl w:val="1"/>
      </w:numPr>
      <w:spacing w:before="60" w:after="0" w:line="240" w:lineRule="auto"/>
    </w:pPr>
    <w:rPr>
      <w:b/>
      <w:bCs/>
      <w:sz w:val="22"/>
      <w:szCs w:val="22"/>
    </w:rPr>
  </w:style>
  <w:style w:type="character" w:customStyle="1" w:styleId="AltyazChar">
    <w:name w:val="Altyazı Char"/>
    <w:basedOn w:val="VarsaylanParagrafYazTipi"/>
    <w:link w:val="Altyaz"/>
    <w:uiPriority w:val="3"/>
    <w:rsid w:val="0002726F"/>
    <w:rPr>
      <w:b/>
      <w:bCs/>
      <w:sz w:val="22"/>
      <w:szCs w:val="22"/>
    </w:rPr>
  </w:style>
  <w:style w:type="character" w:customStyle="1" w:styleId="Balk3Char">
    <w:name w:val="Başlık 3 Char"/>
    <w:basedOn w:val="VarsaylanParagrafYazTipi"/>
    <w:link w:val="Balk3"/>
    <w:uiPriority w:val="9"/>
    <w:rsid w:val="0002726F"/>
    <w:rPr>
      <w:rFonts w:asciiTheme="majorHAnsi" w:eastAsiaTheme="majorEastAsia" w:hAnsiTheme="majorHAnsi" w:cstheme="majorBidi"/>
      <w:b/>
      <w:bCs/>
      <w:sz w:val="22"/>
      <w:szCs w:val="22"/>
    </w:rPr>
  </w:style>
  <w:style w:type="character" w:customStyle="1" w:styleId="Balk2Char">
    <w:name w:val="Başlık 2 Char"/>
    <w:basedOn w:val="VarsaylanParagrafYazTipi"/>
    <w:link w:val="Balk2"/>
    <w:uiPriority w:val="2"/>
    <w:rsid w:val="0002726F"/>
    <w:rPr>
      <w:rFonts w:asciiTheme="majorHAnsi" w:eastAsiaTheme="majorEastAsia" w:hAnsiTheme="majorHAnsi" w:cstheme="majorBidi"/>
      <w:b/>
      <w:bCs/>
      <w:color w:val="E3A625" w:themeColor="accent1"/>
      <w:sz w:val="28"/>
      <w:szCs w:val="28"/>
    </w:rPr>
  </w:style>
  <w:style w:type="character" w:styleId="YerTutucuMetni">
    <w:name w:val="Placeholder Text"/>
    <w:basedOn w:val="VarsaylanParagrafYazTipi"/>
    <w:uiPriority w:val="99"/>
    <w:semiHidden/>
    <w:rsid w:val="0002726F"/>
    <w:rPr>
      <w:color w:val="808080"/>
    </w:rPr>
  </w:style>
  <w:style w:type="paragraph" w:customStyle="1" w:styleId="Kurulu">
    <w:name w:val="Kuruluş"/>
    <w:basedOn w:val="Normal"/>
    <w:uiPriority w:val="3"/>
    <w:qFormat/>
    <w:rsid w:val="0002726F"/>
    <w:pPr>
      <w:spacing w:before="120" w:after="0" w:line="240" w:lineRule="auto"/>
      <w:contextualSpacing/>
    </w:pPr>
    <w:rPr>
      <w:b/>
      <w:bCs/>
      <w:color w:val="E3A625" w:themeColor="accent1"/>
      <w:sz w:val="40"/>
      <w:szCs w:val="40"/>
    </w:rPr>
  </w:style>
  <w:style w:type="paragraph" w:styleId="ListeMaddemi">
    <w:name w:val="List Bullet"/>
    <w:basedOn w:val="Normal"/>
    <w:uiPriority w:val="2"/>
    <w:unhideWhenUsed/>
    <w:qFormat/>
    <w:rsid w:val="0002726F"/>
    <w:pPr>
      <w:numPr>
        <w:numId w:val="1"/>
      </w:numPr>
    </w:pPr>
  </w:style>
  <w:style w:type="character" w:customStyle="1" w:styleId="Balk1Char">
    <w:name w:val="Başlık 1 Char"/>
    <w:basedOn w:val="VarsaylanParagrafYazTipi"/>
    <w:link w:val="Balk1"/>
    <w:uiPriority w:val="2"/>
    <w:rsid w:val="0002726F"/>
    <w:rPr>
      <w:rFonts w:asciiTheme="majorHAnsi" w:eastAsiaTheme="majorEastAsia" w:hAnsiTheme="majorHAnsi" w:cstheme="majorBidi"/>
      <w:sz w:val="58"/>
      <w:szCs w:val="58"/>
    </w:rPr>
  </w:style>
  <w:style w:type="character" w:customStyle="1" w:styleId="Balk4Char">
    <w:name w:val="Başlık 4 Char"/>
    <w:basedOn w:val="VarsaylanParagrafYazTipi"/>
    <w:link w:val="Balk4"/>
    <w:uiPriority w:val="9"/>
    <w:rsid w:val="0002726F"/>
    <w:rPr>
      <w:rFonts w:asciiTheme="majorHAnsi" w:eastAsiaTheme="majorEastAsia" w:hAnsiTheme="majorHAnsi" w:cstheme="majorBidi"/>
      <w:b/>
      <w:bCs/>
      <w:color w:val="E3A625" w:themeColor="accent1"/>
    </w:rPr>
  </w:style>
  <w:style w:type="paragraph" w:customStyle="1" w:styleId="KiiBilgisi">
    <w:name w:val="Kişi Bilgisi"/>
    <w:basedOn w:val="Normal"/>
    <w:uiPriority w:val="4"/>
    <w:qFormat/>
    <w:rsid w:val="0002726F"/>
    <w:pPr>
      <w:contextualSpacing/>
    </w:pPr>
  </w:style>
  <w:style w:type="paragraph" w:styleId="TBal">
    <w:name w:val="TOC Heading"/>
    <w:basedOn w:val="Balk1"/>
    <w:next w:val="Normal"/>
    <w:uiPriority w:val="8"/>
    <w:unhideWhenUsed/>
    <w:qFormat/>
    <w:rsid w:val="0002726F"/>
    <w:pPr>
      <w:outlineLvl w:val="9"/>
    </w:pPr>
  </w:style>
  <w:style w:type="paragraph" w:styleId="T2">
    <w:name w:val="toc 2"/>
    <w:basedOn w:val="T1"/>
    <w:next w:val="Normal"/>
    <w:autoRedefine/>
    <w:uiPriority w:val="8"/>
    <w:unhideWhenUsed/>
    <w:qFormat/>
    <w:rsid w:val="0002726F"/>
    <w:pPr>
      <w:ind w:left="200"/>
    </w:pPr>
  </w:style>
  <w:style w:type="paragraph" w:styleId="T1">
    <w:name w:val="toc 1"/>
    <w:basedOn w:val="Normal"/>
    <w:next w:val="Normal"/>
    <w:uiPriority w:val="8"/>
    <w:unhideWhenUsed/>
    <w:qFormat/>
    <w:rsid w:val="0002726F"/>
    <w:pPr>
      <w:tabs>
        <w:tab w:val="right" w:leader="dot" w:pos="6120"/>
      </w:tabs>
      <w:spacing w:after="100"/>
    </w:pPr>
  </w:style>
  <w:style w:type="character" w:customStyle="1" w:styleId="Balk5Char">
    <w:name w:val="Başlık 5 Char"/>
    <w:basedOn w:val="VarsaylanParagrafYazTipi"/>
    <w:link w:val="Balk5"/>
    <w:uiPriority w:val="9"/>
    <w:semiHidden/>
    <w:rsid w:val="0002726F"/>
    <w:rPr>
      <w:rFonts w:asciiTheme="majorHAnsi" w:eastAsiaTheme="majorEastAsia" w:hAnsiTheme="majorHAnsi" w:cstheme="majorBidi"/>
    </w:rPr>
  </w:style>
  <w:style w:type="character" w:customStyle="1" w:styleId="TOCNumaralar">
    <w:name w:val="TOC Numaraları"/>
    <w:basedOn w:val="VarsaylanParagrafYazTipi"/>
    <w:uiPriority w:val="8"/>
    <w:qFormat/>
    <w:rsid w:val="0002726F"/>
    <w:rPr>
      <w:b/>
      <w:bCs/>
      <w:color w:val="E3A625" w:themeColor="accent1"/>
      <w:sz w:val="28"/>
      <w:szCs w:val="28"/>
    </w:rPr>
  </w:style>
  <w:style w:type="character" w:styleId="SayfaNumaras">
    <w:name w:val="page number"/>
    <w:basedOn w:val="VarsaylanParagrafYazTipi"/>
    <w:uiPriority w:val="8"/>
    <w:unhideWhenUsed/>
    <w:qFormat/>
    <w:rsid w:val="0002726F"/>
    <w:rPr>
      <w:b/>
      <w:bCs/>
      <w:color w:val="E3A625" w:themeColor="accent1"/>
    </w:rPr>
  </w:style>
  <w:style w:type="paragraph" w:styleId="Alnt">
    <w:name w:val="Quote"/>
    <w:basedOn w:val="Normal"/>
    <w:next w:val="Normal"/>
    <w:link w:val="AlntChar"/>
    <w:uiPriority w:val="2"/>
    <w:unhideWhenUsed/>
    <w:qFormat/>
    <w:rsid w:val="0002726F"/>
    <w:pPr>
      <w:spacing w:before="280" w:after="280" w:line="264" w:lineRule="auto"/>
      <w:ind w:left="288" w:right="288"/>
    </w:pPr>
    <w:rPr>
      <w:i/>
      <w:iCs/>
      <w:color w:val="404040" w:themeColor="text1" w:themeTint="BF"/>
      <w:sz w:val="34"/>
      <w:szCs w:val="34"/>
    </w:rPr>
  </w:style>
  <w:style w:type="character" w:customStyle="1" w:styleId="AlntChar">
    <w:name w:val="Alıntı Char"/>
    <w:basedOn w:val="VarsaylanParagrafYazTipi"/>
    <w:link w:val="Alnt"/>
    <w:uiPriority w:val="2"/>
    <w:rsid w:val="0002726F"/>
    <w:rPr>
      <w:i/>
      <w:iCs/>
      <w:color w:val="404040" w:themeColor="text1" w:themeTint="BF"/>
      <w:sz w:val="34"/>
      <w:szCs w:val="34"/>
    </w:rPr>
  </w:style>
  <w:style w:type="table" w:customStyle="1" w:styleId="Calendar1">
    <w:name w:val="Calendar 1"/>
    <w:basedOn w:val="NormalTablo"/>
    <w:uiPriority w:val="99"/>
    <w:qFormat/>
    <w:rsid w:val="0002726F"/>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ResimYazs">
    <w:name w:val="caption"/>
    <w:basedOn w:val="Normal"/>
    <w:next w:val="Normal"/>
    <w:uiPriority w:val="9"/>
    <w:unhideWhenUsed/>
    <w:qFormat/>
    <w:rsid w:val="0002726F"/>
    <w:pPr>
      <w:spacing w:before="40" w:after="40" w:line="264" w:lineRule="auto"/>
      <w:contextualSpacing/>
    </w:pPr>
    <w:rPr>
      <w:i/>
      <w:iCs/>
      <w:sz w:val="16"/>
      <w:szCs w:val="16"/>
    </w:rPr>
  </w:style>
  <w:style w:type="paragraph" w:styleId="stBilgi">
    <w:name w:val="header"/>
    <w:basedOn w:val="Normal"/>
    <w:link w:val="stBilgiChar"/>
    <w:uiPriority w:val="99"/>
    <w:unhideWhenUsed/>
    <w:rsid w:val="0002726F"/>
    <w:pPr>
      <w:spacing w:after="0" w:line="240" w:lineRule="auto"/>
    </w:pPr>
  </w:style>
  <w:style w:type="character" w:customStyle="1" w:styleId="stBilgiChar">
    <w:name w:val="Üst Bilgi Char"/>
    <w:basedOn w:val="VarsaylanParagrafYazTipi"/>
    <w:link w:val="stBilgi"/>
    <w:uiPriority w:val="99"/>
    <w:rsid w:val="0002726F"/>
  </w:style>
  <w:style w:type="paragraph" w:styleId="AltBilgi">
    <w:name w:val="footer"/>
    <w:basedOn w:val="Normal"/>
    <w:link w:val="AltBilgiChar"/>
    <w:uiPriority w:val="99"/>
    <w:unhideWhenUsed/>
    <w:rsid w:val="0002726F"/>
    <w:pPr>
      <w:spacing w:after="0" w:line="240" w:lineRule="auto"/>
    </w:pPr>
  </w:style>
  <w:style w:type="character" w:customStyle="1" w:styleId="AltBilgiChar">
    <w:name w:val="Alt Bilgi Char"/>
    <w:basedOn w:val="VarsaylanParagrafYazTipi"/>
    <w:link w:val="AltBilgi"/>
    <w:uiPriority w:val="99"/>
    <w:rsid w:val="0002726F"/>
  </w:style>
  <w:style w:type="paragraph" w:styleId="BalonMetni">
    <w:name w:val="Balloon Text"/>
    <w:basedOn w:val="Normal"/>
    <w:link w:val="BalonMetniChar"/>
    <w:uiPriority w:val="99"/>
    <w:semiHidden/>
    <w:unhideWhenUsed/>
    <w:rsid w:val="008F52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5215"/>
    <w:rPr>
      <w:rFonts w:ascii="Tahoma" w:hAnsi="Tahoma" w:cs="Tahoma"/>
      <w:sz w:val="16"/>
      <w:szCs w:val="16"/>
    </w:rPr>
  </w:style>
  <w:style w:type="paragraph" w:styleId="NormalWeb">
    <w:name w:val="Normal (Web)"/>
    <w:basedOn w:val="Normal"/>
    <w:uiPriority w:val="99"/>
    <w:unhideWhenUsed/>
    <w:rsid w:val="008F5215"/>
    <w:pPr>
      <w:spacing w:before="100" w:beforeAutospacing="1" w:after="100" w:afterAutospacing="1" w:line="240" w:lineRule="auto"/>
    </w:pPr>
    <w:rPr>
      <w:rFonts w:ascii="Times New Roman" w:eastAsia="Times New Roman" w:hAnsi="Times New Roman" w:cs="Times New Roman"/>
      <w:color w:val="auto"/>
      <w:sz w:val="24"/>
      <w:szCs w:val="24"/>
      <w:lang w:val="tr-TR" w:eastAsia="tr-TR"/>
    </w:rPr>
  </w:style>
  <w:style w:type="character" w:customStyle="1" w:styleId="apple-converted-space">
    <w:name w:val="apple-converted-space"/>
    <w:basedOn w:val="VarsaylanParagrafYazTipi"/>
    <w:rsid w:val="005776E6"/>
  </w:style>
  <w:style w:type="character" w:styleId="Kpr">
    <w:name w:val="Hyperlink"/>
    <w:basedOn w:val="VarsaylanParagrafYazTipi"/>
    <w:uiPriority w:val="99"/>
    <w:semiHidden/>
    <w:unhideWhenUsed/>
    <w:rsid w:val="005776E6"/>
    <w:rPr>
      <w:color w:val="0000FF"/>
      <w:u w:val="single"/>
    </w:rPr>
  </w:style>
  <w:style w:type="character" w:styleId="Gl">
    <w:name w:val="Strong"/>
    <w:basedOn w:val="VarsaylanParagrafYazTipi"/>
    <w:uiPriority w:val="22"/>
    <w:qFormat/>
    <w:rsid w:val="005776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illiyet.com.tr/sinem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lliyet.com.tr/reklam/" TargetMode="External"/><Relationship Id="rId5" Type="http://schemas.openxmlformats.org/officeDocument/2006/relationships/settings" Target="settings.xml"/><Relationship Id="rId10" Type="http://schemas.openxmlformats.org/officeDocument/2006/relationships/hyperlink" Target="http://www.milliyet.com.tr/oyu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Kitapçık">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3523C5-655F-4400-AF68-3DAF22582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695</Words>
  <Characters>3962</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duha</cp:lastModifiedBy>
  <cp:revision>4</cp:revision>
  <cp:lastPrinted>2019-01-08T07:56:00Z</cp:lastPrinted>
  <dcterms:created xsi:type="dcterms:W3CDTF">2019-01-08T08:04:00Z</dcterms:created>
  <dcterms:modified xsi:type="dcterms:W3CDTF">2021-12-23T09:39:00Z</dcterms:modified>
</cp:coreProperties>
</file>